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om datum</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Jonatan Pinheiro Diamant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Jag har själv suttit i Västra Sidans styrelse och vet att det utifrån stadgarna är lite oklart när motioner måste skickas in. Denna gång tolkade styrelsen stadgarna som att motioner måste vara inskickade två veckor innan mötet.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Eftersom årsmötet även måste utlysas senast två veckor innan det äger rum skulle det kunna bli så att det blir noll dagar för att skicka in motioner om ett årsmöte utlyses exakt två veckor innan.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Därför föreslår jag att datumen justeras åt något håll, så att det efter att årsmötet har utlysts finns minst en vecka för att skicka in motioner.</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Styrelsen yrkar på bifall</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Styrelsens yttrande: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w:t>
      </w:r>
      <w:r w:rsidDel="00000000" w:rsidR="00000000" w:rsidRPr="00000000">
        <w:rPr>
          <w:rFonts w:ascii="Times New Roman" w:cs="Times New Roman" w:eastAsia="Times New Roman" w:hAnsi="Times New Roman"/>
          <w:sz w:val="24"/>
          <w:szCs w:val="24"/>
          <w:rtl w:val="0"/>
        </w:rPr>
        <w:t xml:space="preserve">ndra i paragraf 13 att kallelse till årsmötet ska av styrelsen senast tre veckor före mötet meddelas medlemmarna.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